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8DE" w:rsidRPr="0051076C" w:rsidP="00EA48DE" w14:paraId="2EB6ADCA" w14:textId="4B394C6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333-2101/2025</w:t>
      </w:r>
    </w:p>
    <w:p w:rsidR="00EA48DE" w:rsidRPr="00EA48DE" w:rsidP="00EA48DE" w14:paraId="3135F035" w14:textId="77777777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Pr="00EA48DE">
        <w:rPr>
          <w:rFonts w:ascii="Tahoma" w:hAnsi="Tahoma" w:cs="Tahoma"/>
          <w:b/>
          <w:bCs/>
          <w:color w:val="FF0000"/>
          <w:sz w:val="20"/>
          <w:szCs w:val="20"/>
        </w:rPr>
        <w:t>86MS0005-01-2025-000983-94</w:t>
      </w:r>
    </w:p>
    <w:p w:rsidR="00EA48DE" w:rsidRPr="0051076C" w:rsidP="00EA48DE" w14:paraId="7D4CE23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EA48DE" w:rsidRPr="0051076C" w:rsidP="00EA48DE" w14:paraId="098F44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EA48DE" w:rsidRPr="0051076C" w:rsidP="00EA48DE" w14:paraId="583D172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A48DE" w:rsidRPr="0051076C" w:rsidP="00EA48DE" w14:paraId="3AAE9F7E" w14:textId="7CFF1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09 апреля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EA48DE" w:rsidRPr="0051076C" w:rsidP="00EA48DE" w14:paraId="58297A9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EA48DE" w:rsidRPr="0051076C" w:rsidP="00EA48DE" w14:paraId="4A4FE5B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EA48DE" w:rsidRPr="0051076C" w:rsidP="00EA48DE" w14:paraId="762B890B" w14:textId="22D5B0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Казиахмедова Фарида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Туфиковича,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="0070673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 w:rsidR="0070673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="0070673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проживающего по адресу***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EA48DE" w:rsidRPr="0051076C" w:rsidP="00EA48DE" w14:paraId="7F3571B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A48DE" w:rsidRPr="0051076C" w:rsidP="00EA48DE" w14:paraId="40586A19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EA48DE" w:rsidRPr="0051076C" w:rsidP="00EA48DE" w14:paraId="1AEB1B39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A48DE" w:rsidRPr="0051076C" w:rsidP="00EA48DE" w14:paraId="488020E4" w14:textId="61CF46C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Казиахметов Ф.Т.,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09:27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Тюмень-Ханты-Мансийск,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знака 3.20 «Обгон запрещен», 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чем нарушил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п.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1.3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Правил дорожного движения. </w:t>
      </w:r>
    </w:p>
    <w:p w:rsidR="00EA48DE" w:rsidP="00EA48DE" w14:paraId="767A93BB" w14:textId="264A859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Казиахметов Ф.Т. 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EA48DE" w:rsidRPr="0051076C" w:rsidP="00EA48DE" w14:paraId="57826305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A48DE" w:rsidRPr="004C5356" w:rsidP="00EA48DE" w14:paraId="401D9AD9" w14:textId="38F9322C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660406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06.02.2025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Казиахметов Ф.Т. </w:t>
      </w:r>
      <w:r w:rsidRPr="0051076C">
        <w:rPr>
          <w:color w:val="0D0D0D" w:themeColor="text1" w:themeTint="F2"/>
          <w:szCs w:val="28"/>
        </w:rPr>
        <w:t>ознакомлен; последнему  разъяснены</w:t>
      </w:r>
      <w:r w:rsidRPr="0051076C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>не указал, в объяснен</w:t>
      </w:r>
      <w:r>
        <w:rPr>
          <w:color w:val="0D0D0D" w:themeColor="text1" w:themeTint="F2"/>
          <w:szCs w:val="28"/>
        </w:rPr>
        <w:t>ии указал: знак не заметил, разметка отсутствует</w:t>
      </w:r>
      <w:r w:rsidRPr="004C5356">
        <w:rPr>
          <w:b/>
          <w:color w:val="0D0D0D" w:themeColor="text1" w:themeTint="F2"/>
          <w:szCs w:val="28"/>
        </w:rPr>
        <w:t>;</w:t>
      </w:r>
    </w:p>
    <w:p w:rsidR="00EA48DE" w:rsidRPr="006230A6" w:rsidP="00EA48DE" w14:paraId="4ACA3D1D" w14:textId="29068A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Тюмень-Ханты-Мансийск,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государственный регистрационн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Казиахметов Ф.Т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ознакомлен, 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не указал;</w:t>
      </w:r>
    </w:p>
    <w:p w:rsidR="00EA48DE" w:rsidRPr="0051076C" w:rsidP="00EA48DE" w14:paraId="4B9769E9" w14:textId="7AD98B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предназначенную для встречного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движения, в зоне 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EA48DE" w:rsidP="00EA48DE" w14:paraId="4EEF1C1D" w14:textId="461669FD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>дорожного знака 3.20 «Обгон запрещен», запрещающ</w:t>
      </w:r>
      <w:r>
        <w:rPr>
          <w:color w:val="0D0D0D" w:themeColor="text1" w:themeTint="F2"/>
          <w:szCs w:val="28"/>
        </w:rPr>
        <w:t>его</w:t>
      </w:r>
      <w:r w:rsidRPr="0051076C">
        <w:rPr>
          <w:color w:val="0D0D0D" w:themeColor="text1" w:themeTint="F2"/>
          <w:szCs w:val="28"/>
        </w:rPr>
        <w:t xml:space="preserve"> обгон в районе </w:t>
      </w:r>
      <w:r>
        <w:rPr>
          <w:color w:val="0D0D0D" w:themeColor="text1" w:themeTint="F2"/>
          <w:szCs w:val="28"/>
        </w:rPr>
        <w:t>564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Тюмень-Ханты-Мансийск.</w:t>
      </w:r>
    </w:p>
    <w:p w:rsidR="00EA48DE" w:rsidP="00EA48DE" w14:paraId="0C1D6A0A" w14:textId="2F865171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Из диспозиции</w:t>
      </w:r>
      <w:r w:rsidRPr="0051076C">
        <w:rPr>
          <w:color w:val="0D0D0D" w:themeColor="text1" w:themeTint="F2"/>
          <w:szCs w:val="28"/>
        </w:rPr>
        <w:t xml:space="preserve">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</w:t>
      </w:r>
      <w:r w:rsidRPr="0051076C">
        <w:rPr>
          <w:color w:val="0D0D0D" w:themeColor="text1" w:themeTint="F2"/>
          <w:szCs w:val="28"/>
        </w:rPr>
        <w:t>а него не установлена ответственность ч.3 ст.12.15 настоящего Кодекса.</w:t>
      </w:r>
    </w:p>
    <w:p w:rsidR="00EA48DE" w:rsidRPr="009905DD" w:rsidP="00EA48DE" w14:paraId="5F79CBC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EA48DE" w:rsidRPr="0051076C" w:rsidP="00EA48DE" w14:paraId="5E8CBDA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стративного наказания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A48DE" w:rsidRPr="0051076C" w:rsidP="00EA48DE" w14:paraId="5854C0B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лами.</w:t>
      </w:r>
    </w:p>
    <w:p w:rsidR="00EA48DE" w:rsidRPr="0051076C" w:rsidP="00EA48DE" w14:paraId="46729296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</w:t>
      </w:r>
      <w:r w:rsidRPr="0051076C">
        <w:rPr>
          <w:color w:val="0D0D0D" w:themeColor="text1" w:themeTint="F2"/>
          <w:szCs w:val="28"/>
        </w:rPr>
        <w:t xml:space="preserve">связанное с выездом на полосу (сторону проезжей части), предназначенную для встречного движения, и последующим возвращением на </w:t>
      </w:r>
      <w:r w:rsidRPr="0051076C">
        <w:rPr>
          <w:color w:val="0D0D0D" w:themeColor="text1" w:themeTint="F2"/>
          <w:szCs w:val="28"/>
        </w:rPr>
        <w:t>ранее занимаемую полосу (сторону проезжей части).</w:t>
      </w:r>
    </w:p>
    <w:p w:rsidR="00EA48DE" w:rsidRPr="0051076C" w:rsidP="00EA48DE" w14:paraId="346E575D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EA48DE" w:rsidRPr="0051076C" w:rsidP="00EA48DE" w14:paraId="081A6095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</w:t>
      </w:r>
      <w:r w:rsidRPr="0051076C">
        <w:rPr>
          <w:color w:val="0D0D0D" w:themeColor="text1" w:themeTint="F2"/>
          <w:sz w:val="28"/>
          <w:szCs w:val="28"/>
        </w:rPr>
        <w:t xml:space="preserve">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</w:t>
      </w:r>
      <w:r w:rsidRPr="0051076C">
        <w:rPr>
          <w:color w:val="0D0D0D" w:themeColor="text1" w:themeTint="F2"/>
          <w:sz w:val="28"/>
          <w:szCs w:val="28"/>
        </w:rPr>
        <w:t>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</w:t>
      </w:r>
      <w:r w:rsidRPr="0051076C">
        <w:rPr>
          <w:color w:val="0D0D0D" w:themeColor="text1" w:themeTint="F2"/>
          <w:sz w:val="28"/>
          <w:szCs w:val="28"/>
        </w:rPr>
        <w:t>ия транспортными средствами на срок от четырех до шести месяцев.</w:t>
      </w:r>
    </w:p>
    <w:p w:rsidR="00EA48DE" w:rsidRPr="0051076C" w:rsidP="00EA48DE" w14:paraId="76F7E6C7" w14:textId="6F53A34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Казиахметовым Ф.Т. 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EA48DE" w:rsidRPr="0051076C" w:rsidP="00EA48DE" w14:paraId="1F5D586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недостатков, влекущих невозможность использования в качеств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доказательств, в том числе процессуальных нарушений, данные документы не содержат. </w:t>
      </w:r>
    </w:p>
    <w:p w:rsidR="00EA48DE" w:rsidRPr="0051076C" w:rsidP="00EA48DE" w14:paraId="5B1547D9" w14:textId="696F808F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Казиахметова Ф.Т. </w:t>
      </w:r>
      <w:r w:rsidRPr="0051076C">
        <w:rPr>
          <w:color w:val="0D0D0D" w:themeColor="text1" w:themeTint="F2"/>
        </w:rPr>
        <w:t>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51076C">
        <w:rPr>
          <w:color w:val="0D0D0D" w:themeColor="text1" w:themeTint="F2"/>
        </w:rPr>
        <w:t>ской Федерации об административных правонарушениях.</w:t>
      </w:r>
    </w:p>
    <w:p w:rsidR="00EA48DE" w:rsidRPr="0051076C" w:rsidP="00EA48DE" w14:paraId="5A724744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EA48DE" w:rsidRPr="0051076C" w:rsidP="00EA48DE" w14:paraId="6D24EA12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отягчающих административную ответственность, приходит к выводу, что наказание возможно наз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EA48DE" w:rsidP="00EA48DE" w14:paraId="3C34A3BC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EA48DE" w:rsidRPr="0051076C" w:rsidP="00EA48DE" w14:paraId="4A7A2C0D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EA48DE" w:rsidP="00EA48DE" w14:paraId="6235570D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EA48DE" w:rsidRPr="0051076C" w:rsidP="00EA48DE" w14:paraId="0B22ABBE" w14:textId="6F92998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Казиахмедова Фарида Туфиковича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</w:t>
      </w:r>
      <w:r>
        <w:rPr>
          <w:color w:val="0D0D0D" w:themeColor="text1" w:themeTint="F2"/>
          <w:szCs w:val="28"/>
        </w:rPr>
        <w:t xml:space="preserve">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EA48DE" w:rsidRPr="0051076C" w:rsidP="00EA48DE" w14:paraId="4C234D72" w14:textId="049F76C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730002143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A48DE" w:rsidP="00EA48DE" w14:paraId="015EFBD0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</w:t>
      </w:r>
      <w:r w:rsidRPr="0051076C">
        <w:rPr>
          <w:color w:val="0D0D0D" w:themeColor="text1" w:themeTint="F2"/>
          <w:szCs w:val="28"/>
        </w:rPr>
        <w:t>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51076C">
        <w:rPr>
          <w:color w:val="0D0D0D" w:themeColor="text1" w:themeTint="F2"/>
          <w:szCs w:val="28"/>
        </w:rPr>
        <w:t xml:space="preserve">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EA48DE" w:rsidRPr="00052BDC" w:rsidP="00EA48DE" w14:paraId="33EF1588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</w:t>
      </w:r>
      <w:r w:rsidRPr="00052BDC">
        <w:rPr>
          <w:color w:val="0D0D0D" w:themeColor="text1" w:themeTint="F2"/>
          <w:szCs w:val="28"/>
        </w:rPr>
        <w:t xml:space="preserve">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EA48DE" w:rsidRPr="0051076C" w:rsidP="00EA48DE" w14:paraId="7619DA5F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случае, если </w:t>
      </w:r>
      <w:r w:rsidRPr="0051076C">
        <w:rPr>
          <w:color w:val="0D0D0D" w:themeColor="text1" w:themeTint="F2"/>
          <w:szCs w:val="28"/>
        </w:rPr>
        <w:t>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A48DE" w:rsidRPr="0051076C" w:rsidP="00EA48DE" w14:paraId="58DB5D4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EA48DE" w:rsidRPr="0051076C" w:rsidP="00EA48DE" w14:paraId="7296E255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EA48DE" w:rsidP="00EA48DE" w14:paraId="2175B9C9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EA48DE" w:rsidRPr="0051076C" w:rsidP="00EA48DE" w14:paraId="3C6524D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48DE" w:rsidRPr="0051076C" w:rsidP="00EA48DE" w14:paraId="0F44321E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EA48DE" w:rsidP="00EA48DE" w14:paraId="20896891" w14:textId="50571EFE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***</w:t>
      </w:r>
    </w:p>
    <w:p w:rsidR="0047724E" w14:paraId="3D5986C8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DE"/>
    <w:rsid w:val="00052BDC"/>
    <w:rsid w:val="001F103F"/>
    <w:rsid w:val="0047724E"/>
    <w:rsid w:val="004C5356"/>
    <w:rsid w:val="004C620D"/>
    <w:rsid w:val="0051076C"/>
    <w:rsid w:val="006230A6"/>
    <w:rsid w:val="0070673E"/>
    <w:rsid w:val="008D45A6"/>
    <w:rsid w:val="009905DD"/>
    <w:rsid w:val="00E21BF6"/>
    <w:rsid w:val="00EA48DE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C5D026-B487-40FD-B6AB-7A3EE09D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DE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A48D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EA48DE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EA4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EA48DE"/>
    <w:rPr>
      <w:color w:val="0000FF"/>
      <w:u w:val="single"/>
    </w:rPr>
  </w:style>
  <w:style w:type="paragraph" w:styleId="PlainText">
    <w:name w:val="Plain Text"/>
    <w:basedOn w:val="Normal"/>
    <w:link w:val="a0"/>
    <w:rsid w:val="00EA48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EA48DE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EA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